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:rsidR="00373DFF" w:rsidRPr="0072207E" w:rsidRDefault="000135FE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:rsidR="00373DFF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:rsidR="00373DFF" w:rsidRPr="0072207E" w:rsidRDefault="001D7A92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0135FE" w:rsidRPr="0072207E">
        <w:rPr>
          <w:rStyle w:val="Teksttreci"/>
          <w:b/>
          <w:color w:val="000000" w:themeColor="text1"/>
          <w:sz w:val="24"/>
          <w:szCs w:val="24"/>
        </w:rPr>
        <w:t>„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Przebudow</w:t>
      </w:r>
      <w:r w:rsidRPr="0072207E">
        <w:rPr>
          <w:rStyle w:val="Teksttreci"/>
          <w:b/>
          <w:color w:val="000000" w:themeColor="text1"/>
          <w:sz w:val="24"/>
          <w:szCs w:val="24"/>
        </w:rPr>
        <w:t>a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 </w:t>
      </w:r>
      <w:r w:rsidRPr="0072207E">
        <w:rPr>
          <w:rStyle w:val="Teksttreci"/>
          <w:b/>
          <w:color w:val="000000" w:themeColor="text1"/>
          <w:sz w:val="24"/>
          <w:szCs w:val="24"/>
        </w:rPr>
        <w:t>s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tacji </w:t>
      </w:r>
      <w:r w:rsidRPr="0072207E">
        <w:rPr>
          <w:rStyle w:val="Teksttreci"/>
          <w:b/>
          <w:color w:val="000000" w:themeColor="text1"/>
          <w:sz w:val="24"/>
          <w:szCs w:val="24"/>
        </w:rPr>
        <w:t>u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zdatniania </w:t>
      </w:r>
      <w:r w:rsidRPr="0072207E">
        <w:rPr>
          <w:rStyle w:val="Teksttreci"/>
          <w:b/>
          <w:color w:val="000000" w:themeColor="text1"/>
          <w:sz w:val="24"/>
          <w:szCs w:val="24"/>
        </w:rPr>
        <w:t>w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ody w miejscowości Wołogoszcz</w:t>
      </w:r>
    </w:p>
    <w:p w:rsidR="00815EB0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b/>
          <w:color w:val="000000" w:themeColor="text1"/>
          <w:sz w:val="24"/>
          <w:szCs w:val="24"/>
        </w:rPr>
        <w:t xml:space="preserve">wraz z zakupem agregatu prądotwórczego oraz przebudowa sieci wodociągowej </w:t>
      </w:r>
      <w:r w:rsidR="00815EB0" w:rsidRPr="0072207E">
        <w:rPr>
          <w:rStyle w:val="Teksttreci"/>
          <w:b/>
          <w:color w:val="000000" w:themeColor="text1"/>
          <w:sz w:val="24"/>
          <w:szCs w:val="24"/>
        </w:rPr>
        <w:t xml:space="preserve">                                 </w:t>
      </w:r>
      <w:r w:rsidRPr="0072207E">
        <w:rPr>
          <w:rStyle w:val="Teksttreci"/>
          <w:b/>
          <w:color w:val="000000" w:themeColor="text1"/>
          <w:sz w:val="24"/>
          <w:szCs w:val="24"/>
        </w:rPr>
        <w:t>w miejscowości Wołogoszcz koło 1 km”</w:t>
      </w:r>
    </w:p>
    <w:p w:rsidR="00225647" w:rsidRPr="0072207E" w:rsidRDefault="000135FE" w:rsidP="00815EB0">
      <w:pPr>
        <w:pStyle w:val="Teksttreci0"/>
        <w:shd w:val="clear" w:color="auto" w:fill="auto"/>
        <w:spacing w:after="0" w:line="595" w:lineRule="exact"/>
        <w:ind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AF6B1E"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30 wrześ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nia 2021,</w:t>
      </w:r>
    </w:p>
    <w:p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robót budowlanych wraz z przekazaniem kompletnej </w:t>
      </w:r>
      <w:r w:rsidRPr="0072207E">
        <w:rPr>
          <w:rStyle w:val="Teksttreci"/>
          <w:sz w:val="24"/>
          <w:szCs w:val="24"/>
        </w:rPr>
        <w:lastRenderedPageBreak/>
        <w:t xml:space="preserve">dokumentacji powykonawczej/odbiorowej, </w:t>
      </w:r>
      <w:r w:rsidRPr="0072207E">
        <w:rPr>
          <w:rStyle w:val="Teksttreci"/>
          <w:color w:val="000000" w:themeColor="text1"/>
          <w:sz w:val="24"/>
          <w:szCs w:val="24"/>
        </w:rPr>
        <w:t xml:space="preserve">zatwierdzonej przez Zamawiającego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i Inspektora Nadzoru, umożliwiającej Zamawiającemu dokonanie zgłoszenia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o zakończeniu robót we właściwym nadzorze budowlanym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AF6B1E" w:rsidRPr="0072207E">
        <w:rPr>
          <w:rStyle w:val="Teksttreci"/>
          <w:color w:val="000000" w:themeColor="text1"/>
          <w:sz w:val="24"/>
          <w:szCs w:val="24"/>
        </w:rPr>
        <w:t>29 kwietnia 2022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>Wykonawca musi wykazać, że wykonał:</w:t>
      </w:r>
    </w:p>
    <w:p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 xml:space="preserve">- co  najmniej  jedno  zadanie  realizowane  w  systemie  „zaprojektuj  i  wybuduj” polegające na budowie/przebudowie/rozbudowie stacji uzdatniania wody.  </w:t>
      </w:r>
    </w:p>
    <w:p w:rsidR="001D7A92" w:rsidRPr="0072207E" w:rsidRDefault="001D7A92" w:rsidP="001D7A92">
      <w:pPr>
        <w:jc w:val="both"/>
      </w:pPr>
    </w:p>
    <w:p w:rsidR="001D7A92" w:rsidRPr="0072207E" w:rsidRDefault="001D7A92" w:rsidP="001D7A92">
      <w:pPr>
        <w:jc w:val="both"/>
      </w:pPr>
      <w:r w:rsidRPr="0072207E">
        <w:t xml:space="preserve">b) wykaz 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                                w przypadku świadczeń okresowych lub ciągłych nadal wykonywanych referencje bądź inne dokumenty potwierdzające ich należyte wykonywanie powinny być wydane nie wcześniej niż </w:t>
      </w:r>
      <w:r w:rsidRPr="0072207E">
        <w:lastRenderedPageBreak/>
        <w:t>3 miesiące przed upływem terminu składania ofert albo wniosków o dopuszczenie do udziału w postępowaniu;</w:t>
      </w:r>
    </w:p>
    <w:p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>Wykonawca musi wykazać, że wykonał:</w:t>
      </w:r>
    </w:p>
    <w:p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>- co najmniej jedno zadanie polegające na wykonaniu dokumentacji projektowej dla budowy/przebudowy/rozbudowy  stacji  uzdatniania  wody  oraz  wykonaniu  robót budowlanych  polegających  na  budowie/przebudowie/rozbudowie  stacji  uzdatniania wody.</w:t>
      </w:r>
    </w:p>
    <w:p w:rsidR="001D7A92" w:rsidRPr="0072207E" w:rsidRDefault="001D7A92" w:rsidP="001D7A92">
      <w:pPr>
        <w:jc w:val="both"/>
        <w:rPr>
          <w:bCs/>
          <w:iCs/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>c) wykaz osób, skierowanych przez wykonawcę do realizacji zamówienia publicznego,                   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                              o podstawie do dysponowania tymi osobami.</w:t>
      </w: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Wykonawca wykaże się że, dysponuje osobami, którym zostanie powierzone wykonanie  niniejszego zamówienia, na stanowiskach wymienionych poniżej:  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b/>
          <w:color w:val="000000" w:themeColor="text1"/>
        </w:rPr>
        <w:t>a) dla dokumentacji projektowo –  kosztorysowej</w:t>
      </w:r>
      <w:r w:rsidRPr="0072207E">
        <w:rPr>
          <w:color w:val="000000" w:themeColor="text1"/>
        </w:rPr>
        <w:t xml:space="preserve">, które posiadają uprawnienia projektowe   określone przepisami Prawa  budowlanego w  następujących specjalnościach i niżej wymienione doświadczenie:  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>- instalacyjnej   w   zakresie   sieci,   instalacji   i   urządzeń   cieplnych,  wentylacyjnych,   gazowych,  wodociągowych  i  kanalizacyjnych,  co  najmniej  3-letnie  doświadczenie   w  projektowaniu  (po uzyskaniu  uprawnień budowlanych) oraz w okresie ostatnich  trzech lat przed upływem   terminu  składania  ofert  brała  udział  w  opracowaniu  co  najmniej jednej dokumentacji  projektowej  wraz z  uzyskaniem  pozwolenia  na  budowę;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>- dla budowy/rozbudowy/przebudowy budynku stacji uzdatniania wody  konstrukcyjno-budowlanej,   co</w:t>
      </w:r>
      <w:r w:rsidR="001A4373">
        <w:rPr>
          <w:color w:val="000000" w:themeColor="text1"/>
        </w:rPr>
        <w:t xml:space="preserve"> </w:t>
      </w:r>
      <w:r w:rsidRPr="0072207E">
        <w:rPr>
          <w:color w:val="000000" w:themeColor="text1"/>
        </w:rPr>
        <w:t>najmniej    3-letnie  doświadczenie w projektowaniu (po uzyskaniu uprawnień budowlanych);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- instalacyjnej  w  zakresie  sieci,  instalacji  i  urządzeń  elektrycznych  i elektroenergetycznych,  co    najmniej    3-letnie doświadczenie   w projektowaniu (po uzyskaniu uprawnień budowlanych) 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b/>
          <w:color w:val="000000" w:themeColor="text1"/>
        </w:rPr>
      </w:pPr>
      <w:r w:rsidRPr="0072207E">
        <w:rPr>
          <w:b/>
          <w:color w:val="000000" w:themeColor="text1"/>
        </w:rPr>
        <w:t xml:space="preserve">b)  dla realizacji robót budowlanych </w:t>
      </w: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>- kierownika  budowy,  posiadający  uprawnienia  do  kierowania  robotami budowlanymi                              w  specjalności  instalacyjnej  w zakresie  sieci,  instalacji i urządzeń   cieplnych,   wentylacyjnych,   gazowych,   wodociągowych i kanalizacyjnych,   posiadający   co   najmniej   3-letnie doświadczenie na stanowisku kierownika budowy (robót)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- kierownik  robót,   posiadający uprawnienia  do  kierowania robotami budowlanymi                        w  specjalności  konstrukcyjno-budowlanej  posiadający  co  najmniej  3-letnie  doświadczenie  na  stanowisku  kierownika budowy (robót) 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- kierownika  robót,  posiadającą  uprawnienia  do  kierowania  robotami budowlanymi                   w  specjalności  instalacyjnej  w zakresie  sieci,  instalacji i urządzeń  elektrycznych                             i elektroenergetycznych, posiadający co  najmniej  3-letnie  doświadczenie  na  stanowisku  kierownika budowy (robót) </w:t>
      </w:r>
    </w:p>
    <w:p w:rsidR="001D7A92" w:rsidRPr="0072207E" w:rsidRDefault="001D7A92" w:rsidP="001D7A92">
      <w:pPr>
        <w:jc w:val="both"/>
        <w:rPr>
          <w:color w:val="000000" w:themeColor="text1"/>
        </w:rPr>
      </w:pP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lastRenderedPageBreak/>
        <w:t xml:space="preserve">UWAGA:   </w:t>
      </w: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Wszystkie osoby uczestniczące  w procesie  inwestycyjnym, pełniące samodzielne funkcje techniczne (projektanci, kierownicy budów, kierownicy robót)  powinni  posiadać  uprawnienia  budowlane  zgodnie  z  ustawą  z  dnia  07 lipca  1994 r.  Prawo  budowlane  (Dz.  U.  2020, poz. 1333 tj. )   </w:t>
      </w: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>Wykonawca winien zapewnić sprawdzenie projektu przez osoby posiadające uprawnienia budowlane do projektowania bez ograniczeń.</w:t>
      </w:r>
    </w:p>
    <w:p w:rsidR="001D7A92" w:rsidRPr="0072207E" w:rsidRDefault="001D7A92" w:rsidP="001D7A92">
      <w:pPr>
        <w:jc w:val="both"/>
        <w:rPr>
          <w:color w:val="000000" w:themeColor="text1"/>
        </w:rPr>
      </w:pPr>
      <w:r w:rsidRPr="0072207E">
        <w:rPr>
          <w:color w:val="000000" w:themeColor="text1"/>
        </w:rPr>
        <w:t xml:space="preserve">Dopuszcza się, aby jedna osoba obejmowała dwa stanowiska wymienione powyżej, pod warunkiem posiadania stosownych uprawnień.   </w:t>
      </w:r>
    </w:p>
    <w:p w:rsidR="001D7A92" w:rsidRPr="0072207E" w:rsidRDefault="001D7A92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rStyle w:val="Teksttreci"/>
          <w:sz w:val="24"/>
          <w:szCs w:val="24"/>
        </w:rPr>
      </w:pPr>
    </w:p>
    <w:p w:rsidR="00225647" w:rsidRPr="0072207E" w:rsidRDefault="00F502FE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Wadium: 7 </w:t>
      </w:r>
      <w:r w:rsidR="000135FE" w:rsidRPr="0072207E">
        <w:rPr>
          <w:rStyle w:val="Teksttreci"/>
          <w:color w:val="auto"/>
          <w:sz w:val="24"/>
          <w:szCs w:val="24"/>
        </w:rPr>
        <w:t>000,00 zł.</w:t>
      </w:r>
    </w:p>
    <w:p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</w:t>
      </w:r>
      <w:r w:rsidR="00F7509B">
        <w:rPr>
          <w:rStyle w:val="Teksttreci"/>
          <w:color w:val="auto"/>
          <w:sz w:val="24"/>
          <w:szCs w:val="24"/>
        </w:rPr>
        <w:t xml:space="preserve">              </w:t>
      </w:r>
      <w:bookmarkStart w:id="0" w:name="_GoBack"/>
      <w:bookmarkEnd w:id="0"/>
      <w:r w:rsidRPr="0072207E">
        <w:rPr>
          <w:rStyle w:val="Teksttreci"/>
          <w:color w:val="auto"/>
          <w:sz w:val="24"/>
          <w:szCs w:val="24"/>
        </w:rPr>
        <w:t xml:space="preserve">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E656F8">
        <w:rPr>
          <w:rStyle w:val="Teksttreci"/>
          <w:color w:val="auto"/>
          <w:sz w:val="24"/>
          <w:szCs w:val="24"/>
        </w:rPr>
        <w:t xml:space="preserve">17 </w:t>
      </w:r>
      <w:r w:rsidR="006E291C" w:rsidRPr="0072207E">
        <w:rPr>
          <w:rStyle w:val="Teksttreci"/>
          <w:color w:val="auto"/>
          <w:sz w:val="24"/>
          <w:szCs w:val="24"/>
        </w:rPr>
        <w:t xml:space="preserve">marca </w:t>
      </w:r>
      <w:r w:rsidR="000135FE" w:rsidRPr="0072207E">
        <w:rPr>
          <w:rStyle w:val="Teksttreci"/>
          <w:color w:val="auto"/>
          <w:sz w:val="24"/>
          <w:szCs w:val="24"/>
        </w:rPr>
        <w:t>2021 r. do godz. 10.00</w:t>
      </w:r>
    </w:p>
    <w:p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E656F8">
        <w:rPr>
          <w:rStyle w:val="Teksttreci"/>
          <w:color w:val="auto"/>
          <w:sz w:val="24"/>
          <w:szCs w:val="24"/>
        </w:rPr>
        <w:t>17</w:t>
      </w:r>
      <w:r w:rsidR="006E291C" w:rsidRPr="0072207E">
        <w:rPr>
          <w:rStyle w:val="Teksttreci"/>
          <w:color w:val="auto"/>
          <w:sz w:val="24"/>
          <w:szCs w:val="24"/>
        </w:rPr>
        <w:t xml:space="preserve"> marca 2021 r. do godz. 10.30</w:t>
      </w:r>
    </w:p>
    <w:p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06" w:rsidRDefault="00371B06" w:rsidP="00225647">
      <w:r>
        <w:separator/>
      </w:r>
    </w:p>
  </w:endnote>
  <w:endnote w:type="continuationSeparator" w:id="0">
    <w:p w:rsidR="00371B06" w:rsidRDefault="00371B06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7" w:rsidRDefault="00E656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ragraph">
                <wp:posOffset>-973455</wp:posOffset>
              </wp:positionV>
              <wp:extent cx="73660" cy="16764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647" w:rsidRDefault="0024010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5pt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fldChar w:fldCharType="separate"/>
                          </w:r>
                          <w:r w:rsidR="00F7509B">
                            <w:rPr>
                              <w:rStyle w:val="Nagweklubstopka115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-76.65pt;width:5.8pt;height:13.2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" filled="f" stroked="f">
              <v:textbox style="mso-fit-shape-to-text:t" inset="0,0,0,0">
                <w:txbxContent>
                  <w:p w:rsidR="00225647" w:rsidRDefault="0024010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5pt"/>
                        <w:noProof/>
                      </w:rPr>
                      <w:fldChar w:fldCharType="begin"/>
                    </w:r>
                    <w:r>
                      <w:rPr>
                        <w:rStyle w:val="Nagweklubstopka115pt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15pt"/>
                        <w:noProof/>
                      </w:rPr>
                      <w:fldChar w:fldCharType="separate"/>
                    </w:r>
                    <w:r w:rsidR="00F7509B">
                      <w:rPr>
                        <w:rStyle w:val="Nagweklubstopka115pt"/>
                        <w:noProof/>
                      </w:rPr>
                      <w:t>4</w:t>
                    </w:r>
                    <w:r>
                      <w:rPr>
                        <w:rStyle w:val="Nagweklubstopka11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06" w:rsidRDefault="00371B06"/>
  </w:footnote>
  <w:footnote w:type="continuationSeparator" w:id="0">
    <w:p w:rsidR="00371B06" w:rsidRDefault="00371B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C3" w:rsidRDefault="00BF0FC3">
    <w:pPr>
      <w:pStyle w:val="Nagwek"/>
    </w:pPr>
  </w:p>
  <w:p w:rsidR="00BF0FC3" w:rsidRDefault="00BF0FC3">
    <w:pPr>
      <w:pStyle w:val="Nagwek"/>
    </w:pPr>
    <w:r w:rsidRPr="00BF0FC3">
      <w:rPr>
        <w:noProof/>
      </w:rPr>
      <w:drawing>
        <wp:inline distT="0" distB="0" distL="0" distR="0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7"/>
    <w:rsid w:val="000135FE"/>
    <w:rsid w:val="001A4373"/>
    <w:rsid w:val="001D7A92"/>
    <w:rsid w:val="00225647"/>
    <w:rsid w:val="0024010A"/>
    <w:rsid w:val="00371B06"/>
    <w:rsid w:val="00373DFF"/>
    <w:rsid w:val="006E291C"/>
    <w:rsid w:val="0072207E"/>
    <w:rsid w:val="00760D12"/>
    <w:rsid w:val="00815EB0"/>
    <w:rsid w:val="00A808BA"/>
    <w:rsid w:val="00AF6B1E"/>
    <w:rsid w:val="00B93467"/>
    <w:rsid w:val="00BF0FC3"/>
    <w:rsid w:val="00D07764"/>
    <w:rsid w:val="00E656F8"/>
    <w:rsid w:val="00F502FE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F57FB-1543-493E-893D-C027C96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4</cp:revision>
  <dcterms:created xsi:type="dcterms:W3CDTF">2021-02-22T12:00:00Z</dcterms:created>
  <dcterms:modified xsi:type="dcterms:W3CDTF">2021-02-23T06:52:00Z</dcterms:modified>
</cp:coreProperties>
</file>