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0EB0" w14:textId="77777777" w:rsidR="00BF0FC3" w:rsidRDefault="00BF0FC3" w:rsidP="00815EB0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</w:p>
    <w:p w14:paraId="403E0EB2" w14:textId="6119389F" w:rsidR="00373DFF" w:rsidRPr="0072207E" w:rsidRDefault="000135FE" w:rsidP="0048784A">
      <w:pPr>
        <w:pStyle w:val="Teksttreci0"/>
        <w:shd w:val="clear" w:color="auto" w:fill="auto"/>
        <w:spacing w:after="0" w:line="360" w:lineRule="auto"/>
        <w:ind w:left="23" w:right="23" w:hanging="23"/>
        <w:rPr>
          <w:rStyle w:val="Teksttreci"/>
          <w:color w:val="000000" w:themeColor="text1"/>
        </w:rPr>
      </w:pPr>
      <w:r w:rsidRPr="0072207E">
        <w:rPr>
          <w:rStyle w:val="Teksttreci"/>
          <w:color w:val="000000" w:themeColor="text1"/>
        </w:rPr>
        <w:t>OGŁOSZENIE O ZAMÓWIENIU SEKTOROWYM PODPROGOWYM</w:t>
      </w:r>
    </w:p>
    <w:p w14:paraId="319E4ABF" w14:textId="09864759" w:rsidR="007B421F" w:rsidRDefault="001D7A92" w:rsidP="007B421F">
      <w:pPr>
        <w:ind w:left="23" w:right="23" w:hanging="23"/>
        <w:jc w:val="both"/>
        <w:rPr>
          <w:rStyle w:val="Teksttreci"/>
          <w:b/>
          <w:color w:val="000000" w:themeColor="text1"/>
          <w:sz w:val="24"/>
          <w:szCs w:val="24"/>
        </w:rPr>
      </w:pPr>
      <w:r w:rsidRPr="0072207E">
        <w:rPr>
          <w:rStyle w:val="Teksttreci"/>
          <w:color w:val="000000" w:themeColor="text1"/>
          <w:sz w:val="24"/>
          <w:szCs w:val="24"/>
        </w:rPr>
        <w:t>pod nazwą</w:t>
      </w:r>
      <w:r w:rsidR="000135FE" w:rsidRPr="0072207E">
        <w:rPr>
          <w:rStyle w:val="Teksttreci"/>
          <w:color w:val="000000" w:themeColor="text1"/>
          <w:sz w:val="24"/>
          <w:szCs w:val="24"/>
        </w:rPr>
        <w:t xml:space="preserve"> </w:t>
      </w:r>
      <w:r w:rsidR="007B421F">
        <w:rPr>
          <w:b/>
        </w:rPr>
        <w:t>„Budowa tłocznej sieci kanalizacji sanitarnej w ramach zadania: „Budowa sieci kanalizacji sanitarnej grawitacyjnej w miejscowości Niwy oraz przepompowni ścieków i kanalizacji sanitarnej tłocznej do istniejącej sieci w m. Ługi”</w:t>
      </w:r>
    </w:p>
    <w:p w14:paraId="42C2B744" w14:textId="20A63D42" w:rsidR="0048784A" w:rsidRPr="0048784A" w:rsidRDefault="0048784A" w:rsidP="007B421F">
      <w:pPr>
        <w:ind w:left="23" w:right="23" w:hanging="23"/>
        <w:jc w:val="both"/>
        <w:rPr>
          <w:rStyle w:val="Teksttreci"/>
          <w:b/>
          <w:color w:val="000000" w:themeColor="text1"/>
          <w:sz w:val="24"/>
          <w:szCs w:val="24"/>
        </w:rPr>
      </w:pPr>
    </w:p>
    <w:p w14:paraId="403E0EB5" w14:textId="508A9C78" w:rsidR="00225647" w:rsidRPr="0072207E" w:rsidRDefault="000135FE" w:rsidP="00F07314">
      <w:pPr>
        <w:pStyle w:val="Teksttreci0"/>
        <w:shd w:val="clear" w:color="auto" w:fill="auto"/>
        <w:spacing w:after="0" w:line="240" w:lineRule="auto"/>
        <w:ind w:left="23" w:right="23" w:hanging="23"/>
        <w:jc w:val="left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CPV: </w:t>
      </w:r>
    </w:p>
    <w:p w14:paraId="60CA66D5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45111000-8 Roboty w zakresie burzenia, roboty ziemne </w:t>
      </w:r>
    </w:p>
    <w:p w14:paraId="4FD7E26E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45231300-8 Roboty budowlane w zakresie budowy wodociągów i rurociągów do odprowadzania ścieków </w:t>
      </w:r>
    </w:p>
    <w:p w14:paraId="28166E3A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45232423-3 Roboty budowlane w zakresie przepompowni ścieków </w:t>
      </w:r>
    </w:p>
    <w:p w14:paraId="7F8F7FDB" w14:textId="77777777" w:rsidR="00F00940" w:rsidRPr="00A3633B" w:rsidRDefault="00F00940" w:rsidP="00F00940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3633B">
        <w:rPr>
          <w:rFonts w:ascii="Times New Roman" w:hAnsi="Times New Roman" w:cs="Times New Roman"/>
          <w:color w:val="000000" w:themeColor="text1"/>
        </w:rPr>
        <w:t xml:space="preserve">45233140-2 Roboty drogowe </w:t>
      </w:r>
    </w:p>
    <w:p w14:paraId="75931E14" w14:textId="77777777" w:rsidR="00F00940" w:rsidRDefault="00F00940" w:rsidP="00815EB0">
      <w:pPr>
        <w:pStyle w:val="Bezodstpw"/>
        <w:jc w:val="both"/>
        <w:rPr>
          <w:rStyle w:val="Teksttreci"/>
          <w:sz w:val="24"/>
          <w:szCs w:val="24"/>
        </w:rPr>
      </w:pPr>
    </w:p>
    <w:p w14:paraId="403E0EC8" w14:textId="4FFE9B28" w:rsidR="00815EB0" w:rsidRPr="0072207E" w:rsidRDefault="000135FE" w:rsidP="00815EB0">
      <w:pPr>
        <w:pStyle w:val="Bezodstpw"/>
        <w:jc w:val="both"/>
        <w:rPr>
          <w:rStyle w:val="Nagwek1"/>
          <w:rFonts w:ascii="Times New Roman" w:hAnsi="Times New Roman" w:cs="Times New Roman"/>
          <w:sz w:val="24"/>
          <w:szCs w:val="24"/>
        </w:rPr>
      </w:pPr>
      <w:r w:rsidRPr="0072207E">
        <w:rPr>
          <w:rStyle w:val="Teksttreci"/>
          <w:sz w:val="24"/>
          <w:szCs w:val="24"/>
        </w:rPr>
        <w:t>Tryb zamówienia: Przetarg nieograniczony, art. 16 Regulaminu Udzielania Zam</w:t>
      </w:r>
      <w:r w:rsidR="00815EB0" w:rsidRPr="0072207E">
        <w:rPr>
          <w:rStyle w:val="Teksttreci"/>
          <w:sz w:val="24"/>
          <w:szCs w:val="24"/>
        </w:rPr>
        <w:t>ówień Sektorowych Podprogowych</w:t>
      </w:r>
      <w:r w:rsidR="001D7A92" w:rsidRPr="0072207E">
        <w:rPr>
          <w:rStyle w:val="Teksttreci"/>
          <w:sz w:val="24"/>
          <w:szCs w:val="24"/>
        </w:rPr>
        <w:t xml:space="preserve"> obowiązujący</w:t>
      </w:r>
      <w:r w:rsidRPr="0072207E">
        <w:rPr>
          <w:rStyle w:val="Teksttreci"/>
          <w:sz w:val="24"/>
          <w:szCs w:val="24"/>
        </w:rPr>
        <w:t xml:space="preserve">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 xml:space="preserve">w </w:t>
      </w:r>
      <w:r w:rsidR="00815EB0" w:rsidRPr="0072207E">
        <w:rPr>
          <w:rStyle w:val="Teksttreci"/>
          <w:sz w:val="24"/>
          <w:szCs w:val="24"/>
        </w:rPr>
        <w:t xml:space="preserve">Przedsiębiorstwie Usług Komunalnych „Komunalni" Sp. z o.o. w Dobiegniewie, </w:t>
      </w:r>
      <w:r w:rsidR="00815EB0" w:rsidRPr="0072207E">
        <w:rPr>
          <w:rStyle w:val="Nagwek1"/>
          <w:rFonts w:ascii="Times New Roman" w:hAnsi="Times New Roman" w:cs="Times New Roman"/>
          <w:sz w:val="24"/>
          <w:szCs w:val="24"/>
        </w:rPr>
        <w:t>do których nie mają zastosowania przepisy ustawy Prawo zamówień publicznych</w:t>
      </w:r>
      <w:r w:rsidR="001D7A92" w:rsidRPr="0072207E">
        <w:rPr>
          <w:rStyle w:val="Nagwek1"/>
          <w:rFonts w:ascii="Times New Roman" w:hAnsi="Times New Roman" w:cs="Times New Roman"/>
          <w:sz w:val="24"/>
          <w:szCs w:val="24"/>
        </w:rPr>
        <w:t>.</w:t>
      </w:r>
    </w:p>
    <w:p w14:paraId="403E0EC9" w14:textId="77777777" w:rsidR="00815EB0" w:rsidRPr="0072207E" w:rsidRDefault="00815EB0" w:rsidP="00815EB0">
      <w:pPr>
        <w:pStyle w:val="Bezodstpw"/>
        <w:jc w:val="center"/>
        <w:rPr>
          <w:rStyle w:val="TeksttreciExact"/>
          <w:b/>
        </w:rPr>
      </w:pPr>
    </w:p>
    <w:p w14:paraId="403E0ECA" w14:textId="77777777" w:rsidR="00225647" w:rsidRPr="0072207E" w:rsidRDefault="000135FE" w:rsidP="00815EB0">
      <w:pPr>
        <w:pStyle w:val="Teksttreci0"/>
        <w:shd w:val="clear" w:color="auto" w:fill="auto"/>
        <w:spacing w:after="240" w:line="298" w:lineRule="exact"/>
        <w:ind w:left="20" w:right="50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Sposób uzyskania specyfikacji warunków zamówienia: ze strony internetowej Zamawiającego: </w:t>
      </w:r>
      <w:hyperlink r:id="rId7" w:history="1">
        <w:r w:rsidR="00815EB0" w:rsidRPr="0072207E">
          <w:rPr>
            <w:rStyle w:val="Hipercze"/>
            <w:sz w:val="24"/>
            <w:szCs w:val="24"/>
          </w:rPr>
          <w:t>https://bip.komunalnidobiegniew.pl</w:t>
        </w:r>
      </w:hyperlink>
      <w:r w:rsidR="00815EB0" w:rsidRPr="0072207E">
        <w:rPr>
          <w:rStyle w:val="Teksttreci"/>
          <w:sz w:val="24"/>
          <w:szCs w:val="24"/>
        </w:rPr>
        <w:t xml:space="preserve"> </w:t>
      </w:r>
    </w:p>
    <w:p w14:paraId="403E0ECB" w14:textId="77777777" w:rsidR="00225647" w:rsidRPr="0072207E" w:rsidRDefault="000135FE" w:rsidP="00815EB0">
      <w:pPr>
        <w:pStyle w:val="Teksttreci0"/>
        <w:shd w:val="clear" w:color="auto" w:fill="auto"/>
        <w:spacing w:after="323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częściowych.</w:t>
      </w:r>
    </w:p>
    <w:p w14:paraId="403E0ECC" w14:textId="77777777" w:rsidR="00225647" w:rsidRPr="0072207E" w:rsidRDefault="000135FE" w:rsidP="00815EB0">
      <w:pPr>
        <w:pStyle w:val="Teksttreci0"/>
        <w:shd w:val="clear" w:color="auto" w:fill="auto"/>
        <w:spacing w:after="262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nie dopuszcza składania ofert wariantowych.</w:t>
      </w:r>
    </w:p>
    <w:p w14:paraId="403E0ECD" w14:textId="77777777" w:rsidR="00225647" w:rsidRPr="0072207E" w:rsidRDefault="000135FE" w:rsidP="00815EB0">
      <w:pPr>
        <w:pStyle w:val="Teksttreci0"/>
        <w:shd w:val="clear" w:color="auto" w:fill="auto"/>
        <w:spacing w:after="0" w:line="240" w:lineRule="auto"/>
        <w:ind w:left="20" w:righ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 xml:space="preserve">Termin wykonania zamówienia: </w:t>
      </w:r>
    </w:p>
    <w:p w14:paraId="5478E84A" w14:textId="77777777" w:rsidR="00B33553" w:rsidRDefault="00B33553" w:rsidP="00B33553">
      <w:pPr>
        <w:jc w:val="both"/>
        <w:rPr>
          <w:rStyle w:val="Teksttreci"/>
          <w:sz w:val="24"/>
          <w:szCs w:val="24"/>
        </w:rPr>
      </w:pPr>
      <w:r w:rsidRPr="00F06F08">
        <w:rPr>
          <w:color w:val="auto"/>
        </w:rPr>
        <w:t>Przedmiot zamówienia należy wykonać w terminie</w:t>
      </w:r>
      <w:r w:rsidRPr="00F06F08">
        <w:rPr>
          <w:rStyle w:val="Teksttreci"/>
          <w:sz w:val="24"/>
          <w:szCs w:val="24"/>
        </w:rPr>
        <w:t>:</w:t>
      </w:r>
    </w:p>
    <w:p w14:paraId="3D744130" w14:textId="77777777" w:rsidR="00B33553" w:rsidRDefault="00B33553" w:rsidP="00B3355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 xml:space="preserve">rozpoczęcie realizacji przedmiotu zamówienia – od dnia zawarcia umowy; </w:t>
      </w:r>
    </w:p>
    <w:p w14:paraId="2FF5B444" w14:textId="77777777" w:rsidR="00B33553" w:rsidRPr="0016416E" w:rsidRDefault="00B33553" w:rsidP="00B33553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>
        <w:t xml:space="preserve">zakończenie realizacji przedmiotu zamówienia – </w:t>
      </w:r>
      <w:r w:rsidRPr="00A12DB5">
        <w:rPr>
          <w:b/>
          <w:bCs/>
        </w:rPr>
        <w:t>do 30 kwietnia 2024</w:t>
      </w:r>
      <w:r>
        <w:t xml:space="preserve"> r. po uzyskaniu przez Wykonawcę ostatecznej lub opatrzonej rygorem natychmiastowej wymagalności decyzji o pozwoleniu na użytkowanie.</w:t>
      </w:r>
    </w:p>
    <w:p w14:paraId="403E0ED0" w14:textId="77777777" w:rsidR="00AF6B1E" w:rsidRPr="0072207E" w:rsidRDefault="00AF6B1E" w:rsidP="00AF6B1E">
      <w:pPr>
        <w:tabs>
          <w:tab w:val="left" w:pos="1606"/>
        </w:tabs>
        <w:ind w:right="40"/>
        <w:jc w:val="both"/>
        <w:rPr>
          <w:b/>
        </w:rPr>
      </w:pPr>
    </w:p>
    <w:p w14:paraId="403E0ED1" w14:textId="77777777" w:rsidR="00225647" w:rsidRPr="0072207E" w:rsidRDefault="000135FE" w:rsidP="00815EB0">
      <w:pPr>
        <w:pStyle w:val="Teksttreci0"/>
        <w:shd w:val="clear" w:color="auto" w:fill="auto"/>
        <w:spacing w:after="310" w:line="298" w:lineRule="exact"/>
        <w:ind w:left="20" w:right="20" w:firstLine="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spełniają warunki udziału w postępowaniu opisane w Specyfikacji Warunków Zamówienia, oraz nie podlegają wykluczeniu z postępowania na podstawie przesłanek określonych w art. 10 ust. 1 Regulaminu oraz w SWZ.</w:t>
      </w:r>
    </w:p>
    <w:p w14:paraId="403E0ED2" w14:textId="77777777" w:rsidR="00225647" w:rsidRPr="0072207E" w:rsidRDefault="000135FE" w:rsidP="00815EB0">
      <w:pPr>
        <w:pStyle w:val="Teksttreci0"/>
        <w:shd w:val="clear" w:color="auto" w:fill="auto"/>
        <w:spacing w:after="138" w:line="210" w:lineRule="exact"/>
        <w:ind w:left="20" w:firstLine="0"/>
        <w:jc w:val="both"/>
        <w:rPr>
          <w:sz w:val="24"/>
          <w:szCs w:val="24"/>
        </w:rPr>
      </w:pPr>
      <w:r w:rsidRPr="0072207E">
        <w:rPr>
          <w:rStyle w:val="Teksttreci1"/>
          <w:sz w:val="24"/>
          <w:szCs w:val="24"/>
        </w:rPr>
        <w:t>Opis sposobu dokonania oceny spełniania warunków</w:t>
      </w:r>
    </w:p>
    <w:p w14:paraId="403E0ED3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1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O udzielenie zamówienia mogą ubiegać się wykonawcy, którzy nie podlegają wykluczeniu z postępowania oraz spełniają warunki udziału w postępowaniu.</w:t>
      </w:r>
    </w:p>
    <w:p w14:paraId="403E0ED4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380" w:right="40"/>
        <w:jc w:val="both"/>
        <w:rPr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będzie stosował obligatoryjne przesłanki wykluczenia                                             z postępowania określone w art. 10 ust. 1 Regulaminu.</w:t>
      </w:r>
    </w:p>
    <w:p w14:paraId="403E0ED5" w14:textId="77777777" w:rsidR="001D7A92" w:rsidRPr="0072207E" w:rsidRDefault="001D7A92" w:rsidP="001D7A92">
      <w:pPr>
        <w:pStyle w:val="Teksttreci0"/>
        <w:numPr>
          <w:ilvl w:val="2"/>
          <w:numId w:val="11"/>
        </w:numPr>
        <w:shd w:val="clear" w:color="auto" w:fill="auto"/>
        <w:tabs>
          <w:tab w:val="left" w:pos="366"/>
        </w:tabs>
        <w:spacing w:after="0" w:line="240" w:lineRule="auto"/>
        <w:ind w:left="20" w:firstLine="0"/>
        <w:jc w:val="both"/>
        <w:rPr>
          <w:rStyle w:val="Teksttreci"/>
          <w:sz w:val="24"/>
          <w:szCs w:val="24"/>
        </w:rPr>
      </w:pPr>
      <w:r w:rsidRPr="0072207E">
        <w:rPr>
          <w:rStyle w:val="Teksttreci"/>
          <w:sz w:val="24"/>
          <w:szCs w:val="24"/>
        </w:rPr>
        <w:t>Zamawiający stosuje warunki udziału w postępowaniu dotyczące:</w:t>
      </w:r>
    </w:p>
    <w:p w14:paraId="7F3D8EBA" w14:textId="77777777" w:rsidR="009F583D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322" w:lineRule="exact"/>
        <w:ind w:right="40" w:firstLine="0"/>
        <w:jc w:val="both"/>
        <w:rPr>
          <w:rStyle w:val="Teksttreci"/>
          <w:sz w:val="24"/>
          <w:szCs w:val="24"/>
          <w:u w:val="single"/>
        </w:rPr>
      </w:pPr>
    </w:p>
    <w:p w14:paraId="74DA4E9A" w14:textId="0005F2BB" w:rsidR="009F583D" w:rsidRPr="00650070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322" w:lineRule="exact"/>
        <w:ind w:right="40" w:firstLine="0"/>
        <w:jc w:val="both"/>
        <w:rPr>
          <w:rStyle w:val="Teksttreci"/>
          <w:b/>
          <w:bCs/>
          <w:sz w:val="24"/>
          <w:szCs w:val="24"/>
          <w:u w:val="single"/>
        </w:rPr>
      </w:pPr>
      <w:r w:rsidRPr="00650070">
        <w:rPr>
          <w:rStyle w:val="Teksttreci"/>
          <w:sz w:val="24"/>
          <w:szCs w:val="24"/>
          <w:u w:val="single"/>
        </w:rPr>
        <w:t xml:space="preserve">W zakresie warunku dotyczącego sytuacji finansowej </w:t>
      </w:r>
    </w:p>
    <w:p w14:paraId="7606546A" w14:textId="77777777" w:rsidR="009F583D" w:rsidRDefault="009F583D" w:rsidP="009F583D">
      <w:pPr>
        <w:pStyle w:val="Teksttreci0"/>
        <w:shd w:val="clear" w:color="auto" w:fill="auto"/>
        <w:tabs>
          <w:tab w:val="left" w:pos="681"/>
        </w:tabs>
        <w:spacing w:after="0" w:line="240" w:lineRule="auto"/>
        <w:ind w:right="40" w:firstLine="0"/>
        <w:jc w:val="left"/>
        <w:rPr>
          <w:rStyle w:val="Teksttreci"/>
          <w:b/>
          <w:bCs/>
          <w:sz w:val="24"/>
          <w:szCs w:val="24"/>
        </w:rPr>
      </w:pPr>
      <w:r w:rsidRPr="00650070">
        <w:rPr>
          <w:rStyle w:val="Teksttreci"/>
          <w:sz w:val="24"/>
          <w:szCs w:val="24"/>
        </w:rPr>
        <w:t xml:space="preserve">Zamawiający uzna warunek za spełniony, jeżeli Wykonawca wykaże się posiadaniem środków finansowych lub zdolności kredytowej </w:t>
      </w:r>
      <w:r w:rsidRPr="00650070">
        <w:rPr>
          <w:rStyle w:val="Teksttreci"/>
          <w:b/>
          <w:bCs/>
          <w:sz w:val="24"/>
          <w:szCs w:val="24"/>
        </w:rPr>
        <w:t xml:space="preserve">w wysokości co najmniej </w:t>
      </w:r>
      <w:r>
        <w:rPr>
          <w:rStyle w:val="Teksttreci"/>
          <w:b/>
          <w:bCs/>
          <w:sz w:val="24"/>
          <w:szCs w:val="24"/>
        </w:rPr>
        <w:t xml:space="preserve">1 000 000,00 </w:t>
      </w:r>
      <w:r w:rsidRPr="00650070">
        <w:rPr>
          <w:rStyle w:val="Teksttreci"/>
          <w:b/>
          <w:bCs/>
          <w:sz w:val="24"/>
          <w:szCs w:val="24"/>
        </w:rPr>
        <w:t>zł (</w:t>
      </w:r>
      <w:r>
        <w:rPr>
          <w:rStyle w:val="Teksttreci"/>
          <w:b/>
          <w:bCs/>
          <w:sz w:val="24"/>
          <w:szCs w:val="24"/>
        </w:rPr>
        <w:t>jeden milion złotych</w:t>
      </w:r>
      <w:r w:rsidRPr="00650070">
        <w:rPr>
          <w:rStyle w:val="Teksttreci"/>
          <w:b/>
          <w:bCs/>
          <w:sz w:val="24"/>
          <w:szCs w:val="24"/>
        </w:rPr>
        <w:t>).</w:t>
      </w:r>
    </w:p>
    <w:p w14:paraId="6EB3BA7B" w14:textId="77777777" w:rsidR="009F583D" w:rsidRDefault="009F583D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b/>
          <w:bCs/>
          <w:sz w:val="24"/>
          <w:szCs w:val="24"/>
        </w:rPr>
      </w:pPr>
    </w:p>
    <w:p w14:paraId="41D4DE5D" w14:textId="118D243C" w:rsidR="009F583D" w:rsidRPr="00650070" w:rsidRDefault="009F583D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rStyle w:val="Teksttreci"/>
          <w:sz w:val="24"/>
          <w:szCs w:val="24"/>
        </w:rPr>
      </w:pPr>
      <w:r w:rsidRPr="00650070">
        <w:rPr>
          <w:rStyle w:val="Teksttreci"/>
          <w:sz w:val="24"/>
          <w:szCs w:val="24"/>
          <w:u w:val="single"/>
        </w:rPr>
        <w:lastRenderedPageBreak/>
        <w:t>W zakresie warunku dotyczącego zdolności technicznej lub zawodowej</w:t>
      </w:r>
      <w:r w:rsidRPr="00650070">
        <w:rPr>
          <w:rStyle w:val="Teksttreci"/>
          <w:sz w:val="24"/>
          <w:szCs w:val="24"/>
        </w:rPr>
        <w:t xml:space="preserve"> </w:t>
      </w:r>
    </w:p>
    <w:p w14:paraId="1A691DA6" w14:textId="458E5F11" w:rsidR="00C31B9B" w:rsidRPr="00C31B9B" w:rsidRDefault="00C31B9B" w:rsidP="00C31B9B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rStyle w:val="Teksttreci"/>
          <w:b/>
          <w:bCs/>
          <w:color w:val="000000" w:themeColor="text1"/>
          <w:sz w:val="24"/>
          <w:szCs w:val="24"/>
        </w:rPr>
      </w:pPr>
      <w:r w:rsidRPr="00C31B9B">
        <w:rPr>
          <w:rStyle w:val="Teksttreci"/>
          <w:color w:val="000000" w:themeColor="text1"/>
          <w:sz w:val="24"/>
          <w:szCs w:val="24"/>
        </w:rPr>
        <w:t xml:space="preserve">Zamawiający uzna warunek za spełniony, jeżeli wykonawca </w:t>
      </w:r>
      <w:r w:rsidRPr="00C31B9B">
        <w:rPr>
          <w:color w:val="000000" w:themeColor="text1"/>
          <w:sz w:val="24"/>
          <w:szCs w:val="24"/>
        </w:rPr>
        <w:t>nie wcześniej niż                        w okresie ostatnich 5 lat, od dnia w którym upływa termin składania ofert (a jeżeli okres prowadzenia działalności jest krótszy - w tym okresie) wykaże, iż wykonał co najmniej</w:t>
      </w:r>
      <w:r>
        <w:rPr>
          <w:color w:val="000000" w:themeColor="text1"/>
          <w:sz w:val="24"/>
          <w:szCs w:val="24"/>
        </w:rPr>
        <w:t xml:space="preserve"> </w:t>
      </w:r>
      <w:r w:rsidRPr="00C31B9B">
        <w:rPr>
          <w:b/>
          <w:bCs/>
          <w:color w:val="000000" w:themeColor="text1"/>
          <w:sz w:val="24"/>
          <w:szCs w:val="24"/>
        </w:rPr>
        <w:t xml:space="preserve">1 (jedną) robotę budowlaną polegającą na budowie/ przebudowie/ rozbudowie sieci kanalizacji sanitarnej grawitacyjnej, tłocznej i przepompowni ścieków o </w:t>
      </w:r>
      <w:r w:rsidRPr="00C31B9B">
        <w:rPr>
          <w:rFonts w:eastAsia="Calibri"/>
          <w:b/>
          <w:bCs/>
          <w:color w:val="000000" w:themeColor="text1"/>
          <w:sz w:val="24"/>
          <w:szCs w:val="24"/>
        </w:rPr>
        <w:t>wartości nie mniejszej niż 1 000 000,00 brutto (słownie: jeden milion złotych)</w:t>
      </w:r>
      <w:r w:rsidRPr="00C31B9B">
        <w:rPr>
          <w:b/>
          <w:bCs/>
          <w:color w:val="000000" w:themeColor="text1"/>
          <w:sz w:val="24"/>
          <w:szCs w:val="24"/>
        </w:rPr>
        <w:t>.</w:t>
      </w:r>
    </w:p>
    <w:p w14:paraId="7C3A9406" w14:textId="52B23041" w:rsidR="00EA3C8C" w:rsidRPr="002728AD" w:rsidRDefault="00EA3C8C" w:rsidP="009F583D">
      <w:pPr>
        <w:pStyle w:val="Teksttreci0"/>
        <w:shd w:val="clear" w:color="auto" w:fill="auto"/>
        <w:tabs>
          <w:tab w:val="left" w:pos="676"/>
        </w:tabs>
        <w:spacing w:after="0" w:line="240" w:lineRule="auto"/>
        <w:ind w:right="40" w:firstLine="0"/>
        <w:jc w:val="both"/>
        <w:rPr>
          <w:rStyle w:val="Teksttreci"/>
          <w:b/>
          <w:bCs/>
          <w:color w:val="000000" w:themeColor="text1"/>
          <w:sz w:val="24"/>
          <w:szCs w:val="24"/>
        </w:rPr>
      </w:pPr>
    </w:p>
    <w:p w14:paraId="6767E2AD" w14:textId="77777777" w:rsidR="009F583D" w:rsidRDefault="009F583D" w:rsidP="009F583D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9F583D">
        <w:rPr>
          <w:rStyle w:val="Teksttreci"/>
          <w:sz w:val="24"/>
          <w:szCs w:val="24"/>
        </w:rPr>
        <w:t>Zamawiający uzna warunek za spełniony</w:t>
      </w:r>
      <w:r w:rsidRPr="00650070">
        <w:t xml:space="preserve"> jeśli Wykonawca wykaże, że dysponuje lub będzie dysponował osobami, które zostaną skierowane do realizacji zamówienia posiadające kwalifikacje zawodowe, uprawnienia, doświadczenie i wykształcenie niezbędne do wykonania zamówienia oraz Wykonawca musi wykazać że będzie dysponował osobami podając podstawę dysponowania: </w:t>
      </w:r>
    </w:p>
    <w:p w14:paraId="7343799C" w14:textId="77777777" w:rsidR="00640231" w:rsidRPr="00650070" w:rsidRDefault="00640231" w:rsidP="009F583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418"/>
        <w:gridCol w:w="5237"/>
      </w:tblGrid>
      <w:tr w:rsidR="00640231" w:rsidRPr="00221AFA" w14:paraId="72023A12" w14:textId="77777777" w:rsidTr="00775B29">
        <w:tc>
          <w:tcPr>
            <w:tcW w:w="567" w:type="dxa"/>
          </w:tcPr>
          <w:p w14:paraId="44F4A0C5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730" w:type="dxa"/>
          </w:tcPr>
          <w:p w14:paraId="77C88180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Stanowisko</w:t>
            </w:r>
          </w:p>
        </w:tc>
        <w:tc>
          <w:tcPr>
            <w:tcW w:w="1418" w:type="dxa"/>
          </w:tcPr>
          <w:p w14:paraId="621D06D5" w14:textId="77777777" w:rsidR="00640231" w:rsidRPr="00221AFA" w:rsidRDefault="00640231" w:rsidP="00775B29">
            <w:pPr>
              <w:jc w:val="center"/>
            </w:pPr>
            <w:r w:rsidRPr="00221AFA">
              <w:t>Wymaga</w:t>
            </w:r>
          </w:p>
          <w:p w14:paraId="0E9BF29F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liczba osób</w:t>
            </w:r>
          </w:p>
        </w:tc>
        <w:tc>
          <w:tcPr>
            <w:tcW w:w="5237" w:type="dxa"/>
          </w:tcPr>
          <w:p w14:paraId="0FB77E0E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Wymagane uprawnienia </w:t>
            </w:r>
          </w:p>
          <w:p w14:paraId="0D6B8CB8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i doświadczenie</w:t>
            </w:r>
          </w:p>
        </w:tc>
      </w:tr>
      <w:tr w:rsidR="00640231" w:rsidRPr="00221AFA" w14:paraId="5FA00F57" w14:textId="77777777" w:rsidTr="00775B29">
        <w:tc>
          <w:tcPr>
            <w:tcW w:w="567" w:type="dxa"/>
          </w:tcPr>
          <w:p w14:paraId="5A7AAC77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3728AC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0" w:type="dxa"/>
          </w:tcPr>
          <w:p w14:paraId="72202759" w14:textId="77777777" w:rsidR="00640231" w:rsidRPr="00307045" w:rsidRDefault="00640231" w:rsidP="00775B29">
            <w:pPr>
              <w:jc w:val="center"/>
              <w:rPr>
                <w:b/>
                <w:bCs/>
              </w:rPr>
            </w:pPr>
          </w:p>
          <w:p w14:paraId="56926B81" w14:textId="77777777" w:rsidR="00640231" w:rsidRPr="00307045" w:rsidRDefault="00640231" w:rsidP="00775B29">
            <w:pPr>
              <w:jc w:val="center"/>
              <w:rPr>
                <w:b/>
                <w:bCs/>
              </w:rPr>
            </w:pPr>
          </w:p>
          <w:p w14:paraId="4A331C8A" w14:textId="77777777" w:rsidR="00640231" w:rsidRPr="00307045" w:rsidRDefault="00640231" w:rsidP="00775B29">
            <w:pPr>
              <w:jc w:val="center"/>
              <w:rPr>
                <w:b/>
                <w:bCs/>
              </w:rPr>
            </w:pPr>
            <w:r w:rsidRPr="00307045">
              <w:rPr>
                <w:b/>
                <w:bCs/>
              </w:rPr>
              <w:t>Kierownik</w:t>
            </w:r>
          </w:p>
          <w:p w14:paraId="25DAAA75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>Budowy</w:t>
            </w:r>
          </w:p>
          <w:p w14:paraId="50CA198D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432843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6C7DB6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1F9433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851D47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C101D6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16704ECE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8BE310" w14:textId="77777777" w:rsidR="00640231" w:rsidRPr="00307045" w:rsidRDefault="00640231" w:rsidP="00775B29">
            <w:pPr>
              <w:pStyle w:val="Tekstkomentarza1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>wymagane min. 5-letnie doświadczenie zawodowe w kierowaniu robotami budowlanymi w branży sanitarnej oraz posiadanie uprawnień do kierowania robotami budowlanymi bez ograniczeń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 specjalności instalacyjnej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307045">
              <w:rPr>
                <w:rFonts w:ascii="Times New Roman" w:hAnsi="Times New Roman"/>
                <w:b/>
                <w:bCs/>
                <w:sz w:val="24"/>
                <w:szCs w:val="24"/>
              </w:rPr>
              <w:t>w zakresie sieci, wodociągowych, kanalizacyjnych i gazowych,</w:t>
            </w:r>
          </w:p>
          <w:p w14:paraId="2A92DFCA" w14:textId="77777777" w:rsidR="00640231" w:rsidRPr="00307045" w:rsidRDefault="00640231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0231" w:rsidRPr="00221AFA" w14:paraId="5F18B4FB" w14:textId="77777777" w:rsidTr="00775B29">
        <w:trPr>
          <w:trHeight w:val="276"/>
        </w:trPr>
        <w:tc>
          <w:tcPr>
            <w:tcW w:w="567" w:type="dxa"/>
          </w:tcPr>
          <w:p w14:paraId="1A7956F9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0A442E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0" w:type="dxa"/>
          </w:tcPr>
          <w:p w14:paraId="70E67B9D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12D3F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Kierownik robót </w:t>
            </w:r>
            <w:r>
              <w:rPr>
                <w:rFonts w:ascii="Times New Roman" w:hAnsi="Times New Roman"/>
                <w:sz w:val="24"/>
                <w:szCs w:val="24"/>
              </w:rPr>
              <w:t>drogowych</w:t>
            </w:r>
          </w:p>
        </w:tc>
        <w:tc>
          <w:tcPr>
            <w:tcW w:w="1418" w:type="dxa"/>
          </w:tcPr>
          <w:p w14:paraId="74D1A36C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7768C3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AC480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03513D2B" w14:textId="77777777" w:rsidR="00640231" w:rsidRPr="00221AFA" w:rsidRDefault="00640231" w:rsidP="00775B29">
            <w:pPr>
              <w:pStyle w:val="Tekstkomentarza1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445DA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doświadczenie zawodowe w kierowaniu robotami budowlanymi min. 5 lat, uprawnienia budowlane do kierowania robotami budowlany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 specjalności drogowej. </w:t>
            </w:r>
          </w:p>
        </w:tc>
      </w:tr>
      <w:tr w:rsidR="00640231" w:rsidRPr="00221AFA" w14:paraId="3B6F2C2F" w14:textId="77777777" w:rsidTr="00775B29">
        <w:trPr>
          <w:trHeight w:val="552"/>
        </w:trPr>
        <w:tc>
          <w:tcPr>
            <w:tcW w:w="567" w:type="dxa"/>
          </w:tcPr>
          <w:p w14:paraId="51E3EA88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94C15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CD891F5" w14:textId="77777777" w:rsidR="00640231" w:rsidRPr="00221AFA" w:rsidRDefault="00640231" w:rsidP="00775B29">
            <w:pPr>
              <w:pStyle w:val="Tekstkomentarz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B640CB0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7ADFA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A3B57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Kierownik robót elektrycznych</w:t>
            </w:r>
          </w:p>
        </w:tc>
        <w:tc>
          <w:tcPr>
            <w:tcW w:w="1418" w:type="dxa"/>
          </w:tcPr>
          <w:p w14:paraId="64F36B9E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485B5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A4D84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75BC95D8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CD77F4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FA">
              <w:rPr>
                <w:rFonts w:ascii="Times New Roman" w:hAnsi="Times New Roman"/>
                <w:sz w:val="24"/>
                <w:szCs w:val="24"/>
              </w:rPr>
              <w:t xml:space="preserve">wymagane 5-letnie doświadczenie zawodowe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                  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>w kierowaniu robotami budowlanymi w branży elektrycznej oraz posiadanie uprawnień do kierowania robotami budowlanymi                                   w specjalności instalacyjnej w zakresie sieci, instalacji  i urządzeń elektrycznych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221AFA">
              <w:rPr>
                <w:rFonts w:ascii="Times New Roman" w:hAnsi="Times New Roman"/>
                <w:sz w:val="24"/>
                <w:szCs w:val="24"/>
              </w:rPr>
              <w:t>i elektroenergetycznych</w:t>
            </w:r>
          </w:p>
          <w:p w14:paraId="0B7FA87B" w14:textId="77777777" w:rsidR="00640231" w:rsidRPr="00221AFA" w:rsidRDefault="00640231" w:rsidP="00775B29">
            <w:pPr>
              <w:pStyle w:val="Tekstkomentarza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295BC1" w14:textId="77777777" w:rsidR="00640231" w:rsidRDefault="00640231" w:rsidP="00640231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4F9D95F2" w14:textId="3F2CC25E" w:rsidR="009F583D" w:rsidRPr="00221AFA" w:rsidRDefault="009F583D" w:rsidP="00640231">
      <w:pPr>
        <w:pStyle w:val="Teksttreci0"/>
        <w:shd w:val="clear" w:color="auto" w:fill="auto"/>
        <w:tabs>
          <w:tab w:val="left" w:pos="1018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1AFA">
        <w:rPr>
          <w:color w:val="000000" w:themeColor="text1"/>
          <w:sz w:val="24"/>
          <w:szCs w:val="24"/>
        </w:rPr>
        <w:t xml:space="preserve">UWAGA! </w:t>
      </w:r>
    </w:p>
    <w:p w14:paraId="6B8E4E56" w14:textId="2A6FD1EB" w:rsidR="009F583D" w:rsidRPr="00B53CD0" w:rsidRDefault="009F583D" w:rsidP="00B53CD0">
      <w:pPr>
        <w:pStyle w:val="Teksttreci0"/>
        <w:shd w:val="clear" w:color="auto" w:fill="auto"/>
        <w:spacing w:after="0" w:line="240" w:lineRule="auto"/>
        <w:ind w:right="60" w:firstLine="0"/>
        <w:jc w:val="both"/>
        <w:rPr>
          <w:color w:val="000000" w:themeColor="text1"/>
          <w:sz w:val="24"/>
          <w:szCs w:val="24"/>
        </w:rPr>
      </w:pPr>
      <w:r w:rsidRPr="00B53CD0">
        <w:rPr>
          <w:rStyle w:val="Teksttreci"/>
          <w:color w:val="000000" w:themeColor="text1"/>
          <w:sz w:val="24"/>
          <w:szCs w:val="24"/>
        </w:rPr>
        <w:t>Zgodnie z art. 12a ustawy Prawo budowlane samodzielne funkcje techniczne                                  w budownictwie, określone w art. 12 ust. 1 ustawy mogą również wykonywać osoby, których odpowiednie kwalifikacje zawodowe zostały uznane na zasadach określonych w przepisach odrębnych.</w:t>
      </w:r>
    </w:p>
    <w:p w14:paraId="4D6028E3" w14:textId="77777777" w:rsidR="009F583D" w:rsidRPr="00B53CD0" w:rsidRDefault="009F583D" w:rsidP="00B53CD0">
      <w:pPr>
        <w:pStyle w:val="Teksttreci0"/>
        <w:shd w:val="clear" w:color="auto" w:fill="auto"/>
        <w:tabs>
          <w:tab w:val="left" w:pos="1090"/>
        </w:tabs>
        <w:spacing w:after="0" w:line="240" w:lineRule="auto"/>
        <w:ind w:right="20" w:firstLine="0"/>
        <w:jc w:val="both"/>
        <w:rPr>
          <w:rStyle w:val="Teksttreci"/>
          <w:color w:val="000000" w:themeColor="text1"/>
          <w:sz w:val="24"/>
          <w:szCs w:val="24"/>
        </w:rPr>
      </w:pPr>
      <w:r w:rsidRPr="00B53CD0">
        <w:rPr>
          <w:rStyle w:val="Teksttreci"/>
          <w:color w:val="000000" w:themeColor="text1"/>
          <w:sz w:val="24"/>
          <w:szCs w:val="24"/>
        </w:rPr>
        <w:t xml:space="preserve">Regulację odrębną stanowią przepisy ustawy z dnia 22 grudnia 2015 r. o zasadach uznawania kwalifikacji zawodowych nabytych w państwach członkowskich Unii Europejskiej (tj. Dz. U. z 2023 r., poz. 334). </w:t>
      </w:r>
    </w:p>
    <w:p w14:paraId="0A7642CC" w14:textId="77777777" w:rsidR="00FC7763" w:rsidRPr="00B53CD0" w:rsidRDefault="00FC7763" w:rsidP="00B53CD0">
      <w:pPr>
        <w:pStyle w:val="Teksttreci0"/>
        <w:shd w:val="clear" w:color="auto" w:fill="auto"/>
        <w:spacing w:after="328" w:line="210" w:lineRule="exact"/>
        <w:ind w:firstLine="0"/>
        <w:jc w:val="both"/>
        <w:rPr>
          <w:rStyle w:val="Teksttreci"/>
          <w:color w:val="000000" w:themeColor="text1"/>
          <w:sz w:val="24"/>
          <w:szCs w:val="24"/>
        </w:rPr>
      </w:pPr>
    </w:p>
    <w:p w14:paraId="403E0EFC" w14:textId="60A08E0C" w:rsidR="00225647" w:rsidRPr="0072207E" w:rsidRDefault="000135FE">
      <w:pPr>
        <w:pStyle w:val="Teksttreci0"/>
        <w:shd w:val="clear" w:color="auto" w:fill="auto"/>
        <w:spacing w:after="328" w:line="210" w:lineRule="exact"/>
        <w:ind w:left="20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Kryteria oceny ofert i ich znaczenie: najniższa cena.</w:t>
      </w:r>
    </w:p>
    <w:p w14:paraId="403E0EFD" w14:textId="77777777" w:rsidR="006E291C" w:rsidRPr="0072207E" w:rsidRDefault="000135FE" w:rsidP="0072207E">
      <w:pPr>
        <w:pStyle w:val="Teksttreci0"/>
        <w:shd w:val="clear" w:color="auto" w:fill="auto"/>
        <w:tabs>
          <w:tab w:val="left" w:pos="477"/>
        </w:tabs>
        <w:spacing w:after="0" w:line="240" w:lineRule="auto"/>
        <w:ind w:left="40" w:right="62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Miejsce i termin składania ofert: </w:t>
      </w:r>
    </w:p>
    <w:p w14:paraId="403E0EFE" w14:textId="758CB6AC" w:rsidR="00225647" w:rsidRPr="0072207E" w:rsidRDefault="0072207E" w:rsidP="0072207E">
      <w:pPr>
        <w:jc w:val="both"/>
        <w:rPr>
          <w:color w:val="auto"/>
          <w:spacing w:val="10"/>
        </w:rPr>
      </w:pPr>
      <w:r w:rsidRPr="0072207E">
        <w:rPr>
          <w:rStyle w:val="Teksttreci"/>
          <w:color w:val="auto"/>
          <w:sz w:val="24"/>
          <w:szCs w:val="24"/>
        </w:rPr>
        <w:t xml:space="preserve">Ofertę należy złożyć w sekretariacie zamawiającego w Przedsiębiorstwie Usług Komunalnych „KOMUNALNI” Sp. z o.o., ul. Poznańska 8A, 66-520 Dobiegniew,    </w:t>
      </w:r>
      <w:r w:rsidR="000135FE" w:rsidRPr="0072207E">
        <w:rPr>
          <w:rStyle w:val="Teksttreci"/>
          <w:color w:val="auto"/>
          <w:sz w:val="24"/>
          <w:szCs w:val="24"/>
        </w:rPr>
        <w:t xml:space="preserve">do dnia </w:t>
      </w:r>
      <w:r w:rsidR="006470CC">
        <w:rPr>
          <w:rStyle w:val="Teksttreci"/>
          <w:color w:val="auto"/>
          <w:sz w:val="24"/>
          <w:szCs w:val="24"/>
        </w:rPr>
        <w:t>23.08</w:t>
      </w:r>
      <w:r w:rsidR="008E2321">
        <w:rPr>
          <w:rStyle w:val="Teksttreci"/>
          <w:color w:val="auto"/>
          <w:sz w:val="24"/>
          <w:szCs w:val="24"/>
        </w:rPr>
        <w:t>.2023</w:t>
      </w:r>
      <w:r w:rsidR="000135FE" w:rsidRPr="0072207E">
        <w:rPr>
          <w:rStyle w:val="Teksttreci"/>
          <w:color w:val="auto"/>
          <w:sz w:val="24"/>
          <w:szCs w:val="24"/>
        </w:rPr>
        <w:t xml:space="preserve"> r. do godz. 10</w:t>
      </w:r>
      <w:r w:rsidR="006470CC">
        <w:rPr>
          <w:rStyle w:val="Teksttreci"/>
          <w:color w:val="auto"/>
          <w:sz w:val="24"/>
          <w:szCs w:val="24"/>
        </w:rPr>
        <w:t>:</w:t>
      </w:r>
      <w:r w:rsidR="000135FE" w:rsidRPr="0072207E">
        <w:rPr>
          <w:rStyle w:val="Teksttreci"/>
          <w:color w:val="auto"/>
          <w:sz w:val="24"/>
          <w:szCs w:val="24"/>
        </w:rPr>
        <w:t>00</w:t>
      </w:r>
    </w:p>
    <w:p w14:paraId="403E0EFF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0" w14:textId="2F71BD2B" w:rsidR="006E291C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 xml:space="preserve">Otwarcie ofert nastąpi w dniu </w:t>
      </w:r>
      <w:r w:rsidR="006470CC">
        <w:rPr>
          <w:rStyle w:val="Teksttreci"/>
          <w:color w:val="auto"/>
          <w:sz w:val="24"/>
          <w:szCs w:val="24"/>
        </w:rPr>
        <w:t>23.08</w:t>
      </w:r>
      <w:r w:rsidR="008E2321">
        <w:rPr>
          <w:rStyle w:val="Teksttreci"/>
          <w:color w:val="auto"/>
          <w:sz w:val="24"/>
          <w:szCs w:val="24"/>
        </w:rPr>
        <w:t>.2023</w:t>
      </w:r>
      <w:r w:rsidR="006E291C" w:rsidRPr="0072207E">
        <w:rPr>
          <w:rStyle w:val="Teksttreci"/>
          <w:color w:val="auto"/>
          <w:sz w:val="24"/>
          <w:szCs w:val="24"/>
        </w:rPr>
        <w:t xml:space="preserve"> r. do godz. 1</w:t>
      </w:r>
      <w:r w:rsidR="006470CC">
        <w:rPr>
          <w:rStyle w:val="Teksttreci"/>
          <w:color w:val="auto"/>
          <w:sz w:val="24"/>
          <w:szCs w:val="24"/>
        </w:rPr>
        <w:t>1:</w:t>
      </w:r>
      <w:r w:rsidR="006E291C" w:rsidRPr="0072207E">
        <w:rPr>
          <w:rStyle w:val="Teksttreci"/>
          <w:color w:val="auto"/>
          <w:sz w:val="24"/>
          <w:szCs w:val="24"/>
        </w:rPr>
        <w:t>30</w:t>
      </w:r>
    </w:p>
    <w:p w14:paraId="403E0F01" w14:textId="77777777" w:rsidR="006E291C" w:rsidRPr="0072207E" w:rsidRDefault="006E291C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rStyle w:val="Teksttreci"/>
          <w:color w:val="auto"/>
          <w:sz w:val="24"/>
          <w:szCs w:val="24"/>
        </w:rPr>
      </w:pPr>
    </w:p>
    <w:p w14:paraId="403E0F02" w14:textId="77777777" w:rsidR="00225647" w:rsidRPr="0072207E" w:rsidRDefault="000135FE" w:rsidP="006E291C">
      <w:pPr>
        <w:pStyle w:val="Teksttreci0"/>
        <w:shd w:val="clear" w:color="auto" w:fill="auto"/>
        <w:tabs>
          <w:tab w:val="left" w:pos="7655"/>
        </w:tabs>
        <w:spacing w:after="0" w:line="240" w:lineRule="auto"/>
        <w:ind w:left="20" w:right="1276" w:firstLine="0"/>
        <w:jc w:val="both"/>
        <w:rPr>
          <w:color w:val="auto"/>
          <w:sz w:val="24"/>
          <w:szCs w:val="24"/>
        </w:rPr>
      </w:pPr>
      <w:r w:rsidRPr="0072207E">
        <w:rPr>
          <w:rStyle w:val="Teksttreci"/>
          <w:color w:val="auto"/>
          <w:sz w:val="24"/>
          <w:szCs w:val="24"/>
        </w:rPr>
        <w:t>Termin związania ofertą: 60 dni.</w:t>
      </w:r>
    </w:p>
    <w:p w14:paraId="403E0F03" w14:textId="77777777" w:rsidR="00225647" w:rsidRDefault="00225647">
      <w:pPr>
        <w:pStyle w:val="Teksttreci0"/>
        <w:shd w:val="clear" w:color="auto" w:fill="auto"/>
        <w:spacing w:after="0" w:line="210" w:lineRule="exact"/>
        <w:ind w:left="5680" w:firstLine="0"/>
        <w:jc w:val="left"/>
      </w:pPr>
    </w:p>
    <w:sectPr w:rsidR="00225647" w:rsidSect="00373DFF">
      <w:headerReference w:type="default" r:id="rId8"/>
      <w:footerReference w:type="default" r:id="rId9"/>
      <w:type w:val="continuous"/>
      <w:pgSz w:w="11909" w:h="16834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F2B3" w14:textId="77777777" w:rsidR="00696277" w:rsidRDefault="00696277" w:rsidP="00225647">
      <w:r>
        <w:separator/>
      </w:r>
    </w:p>
  </w:endnote>
  <w:endnote w:type="continuationSeparator" w:id="0">
    <w:p w14:paraId="08DF0967" w14:textId="77777777" w:rsidR="00696277" w:rsidRDefault="00696277" w:rsidP="002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0F0A" w14:textId="77777777" w:rsidR="00225647" w:rsidRDefault="00000000">
    <w:pPr>
      <w:rPr>
        <w:sz w:val="2"/>
        <w:szCs w:val="2"/>
      </w:rPr>
    </w:pPr>
    <w:r>
      <w:pict w14:anchorId="403E0F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35pt;margin-top:-76.65pt;width:2.9pt;height:8.4pt;z-index:-251658752;mso-wrap-style:none;mso-wrap-distance-left:5pt;mso-wrap-distance-top:5pt;mso-wrap-distance-right:5pt;mso-wrap-distance-bottom:5pt;mso-position-horizontal-relative:page" filled="f" stroked="f">
          <v:textbox style="mso-fit-shape-to-text:t" inset="0,0,0,0">
            <w:txbxContent>
              <w:p w14:paraId="403E0F0E" w14:textId="77777777" w:rsidR="00225647" w:rsidRDefault="00EB501E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207E" w:rsidRPr="0072207E">
                  <w:rPr>
                    <w:rStyle w:val="Nagweklubstopka115pt"/>
                    <w:noProof/>
                  </w:rPr>
                  <w:t>3</w:t>
                </w:r>
                <w:r>
                  <w:rPr>
                    <w:rStyle w:val="Nagweklubstopka115pt"/>
                    <w:noProof/>
                  </w:rP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887D" w14:textId="77777777" w:rsidR="00696277" w:rsidRDefault="00696277"/>
  </w:footnote>
  <w:footnote w:type="continuationSeparator" w:id="0">
    <w:p w14:paraId="47983909" w14:textId="77777777" w:rsidR="00696277" w:rsidRDefault="006962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0F08" w14:textId="77777777" w:rsidR="00BF0FC3" w:rsidRDefault="00BF0FC3">
    <w:pPr>
      <w:pStyle w:val="Nagwek"/>
    </w:pPr>
  </w:p>
  <w:p w14:paraId="403E0F09" w14:textId="77777777" w:rsidR="00BF0FC3" w:rsidRDefault="00BF0FC3">
    <w:pPr>
      <w:pStyle w:val="Nagwek"/>
    </w:pPr>
    <w:r w:rsidRPr="00BF0FC3">
      <w:rPr>
        <w:noProof/>
      </w:rPr>
      <w:drawing>
        <wp:inline distT="0" distB="0" distL="0" distR="0" wp14:anchorId="403E0F0B" wp14:editId="403E0F0C">
          <wp:extent cx="5023043" cy="604299"/>
          <wp:effectExtent l="19050" t="0" r="6157" b="0"/>
          <wp:docPr id="1" name="Obraz 4" descr="Program Rozwoju Obszarów Wiejskich 2014-2020 – DEPARTAMENT PROGRAMÓW ROZWOJU  OBSZARÓW WI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Obszarów Wiejskich 2014-2020 – DEPARTAMENT PROGRAMÓW ROZWOJU  OBSZARÓW WI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37" cy="60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24C"/>
    <w:multiLevelType w:val="hybridMultilevel"/>
    <w:tmpl w:val="3C6A3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3473"/>
    <w:multiLevelType w:val="hybridMultilevel"/>
    <w:tmpl w:val="B498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7404"/>
    <w:multiLevelType w:val="hybridMultilevel"/>
    <w:tmpl w:val="35300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7AF1"/>
    <w:multiLevelType w:val="multilevel"/>
    <w:tmpl w:val="A8CAE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upperRoman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"/>
      <w:numFmt w:val="upperRoman"/>
      <w:lvlText w:val="%7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1DBD1EDB"/>
    <w:multiLevelType w:val="hybridMultilevel"/>
    <w:tmpl w:val="EC82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EAF"/>
    <w:multiLevelType w:val="multilevel"/>
    <w:tmpl w:val="CF50D5F2"/>
    <w:lvl w:ilvl="0">
      <w:start w:val="1"/>
      <w:numFmt w:val="decimal"/>
      <w:lvlText w:val="8.%1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4F2474"/>
    <w:multiLevelType w:val="multilevel"/>
    <w:tmpl w:val="75A84A88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89322B"/>
    <w:multiLevelType w:val="multilevel"/>
    <w:tmpl w:val="956E0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2">
      <w:start w:val="7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pl"/>
      </w:rPr>
    </w:lvl>
    <w:lvl w:ilvl="8">
      <w:numFmt w:val="decimal"/>
      <w:lvlText w:val=""/>
      <w:lvlJc w:val="left"/>
    </w:lvl>
  </w:abstractNum>
  <w:abstractNum w:abstractNumId="8" w15:restartNumberingAfterBreak="0">
    <w:nsid w:val="40D15146"/>
    <w:multiLevelType w:val="hybridMultilevel"/>
    <w:tmpl w:val="58D0B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1B39"/>
    <w:multiLevelType w:val="multilevel"/>
    <w:tmpl w:val="2C1C7A76"/>
    <w:lvl w:ilvl="0">
      <w:start w:val="1"/>
      <w:numFmt w:val="lowerLetter"/>
      <w:pStyle w:val="Tiret2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936316"/>
    <w:multiLevelType w:val="hybridMultilevel"/>
    <w:tmpl w:val="C794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68D1"/>
    <w:multiLevelType w:val="multilevel"/>
    <w:tmpl w:val="CA56E6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D6A0A"/>
    <w:multiLevelType w:val="hybridMultilevel"/>
    <w:tmpl w:val="F5403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48321">
    <w:abstractNumId w:val="11"/>
  </w:num>
  <w:num w:numId="2" w16cid:durableId="1159464882">
    <w:abstractNumId w:val="6"/>
  </w:num>
  <w:num w:numId="3" w16cid:durableId="591016039">
    <w:abstractNumId w:val="12"/>
  </w:num>
  <w:num w:numId="4" w16cid:durableId="690493094">
    <w:abstractNumId w:val="8"/>
  </w:num>
  <w:num w:numId="5" w16cid:durableId="133378059">
    <w:abstractNumId w:val="2"/>
  </w:num>
  <w:num w:numId="6" w16cid:durableId="55276087">
    <w:abstractNumId w:val="1"/>
  </w:num>
  <w:num w:numId="7" w16cid:durableId="1339502127">
    <w:abstractNumId w:val="0"/>
  </w:num>
  <w:num w:numId="8" w16cid:durableId="713820613">
    <w:abstractNumId w:val="4"/>
  </w:num>
  <w:num w:numId="9" w16cid:durableId="1217283235">
    <w:abstractNumId w:val="10"/>
  </w:num>
  <w:num w:numId="10" w16cid:durableId="1199901730">
    <w:abstractNumId w:val="5"/>
  </w:num>
  <w:num w:numId="11" w16cid:durableId="1088965159">
    <w:abstractNumId w:val="3"/>
  </w:num>
  <w:num w:numId="12" w16cid:durableId="1407386334">
    <w:abstractNumId w:val="9"/>
  </w:num>
  <w:num w:numId="13" w16cid:durableId="1207719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47"/>
    <w:rsid w:val="000135FE"/>
    <w:rsid w:val="001D7A92"/>
    <w:rsid w:val="00225647"/>
    <w:rsid w:val="00276BB7"/>
    <w:rsid w:val="002A3CF9"/>
    <w:rsid w:val="002D1F01"/>
    <w:rsid w:val="00366892"/>
    <w:rsid w:val="00373DFF"/>
    <w:rsid w:val="0048784A"/>
    <w:rsid w:val="00640231"/>
    <w:rsid w:val="006470CC"/>
    <w:rsid w:val="00696277"/>
    <w:rsid w:val="006E291C"/>
    <w:rsid w:val="0072207E"/>
    <w:rsid w:val="00760D12"/>
    <w:rsid w:val="007B421F"/>
    <w:rsid w:val="00815EB0"/>
    <w:rsid w:val="008E2321"/>
    <w:rsid w:val="009C0D18"/>
    <w:rsid w:val="009F583D"/>
    <w:rsid w:val="00A808BA"/>
    <w:rsid w:val="00AD07D3"/>
    <w:rsid w:val="00AF6B1E"/>
    <w:rsid w:val="00B33553"/>
    <w:rsid w:val="00B53CD0"/>
    <w:rsid w:val="00B93467"/>
    <w:rsid w:val="00BF0FC3"/>
    <w:rsid w:val="00C31B9B"/>
    <w:rsid w:val="00D07764"/>
    <w:rsid w:val="00EA3C8C"/>
    <w:rsid w:val="00EB501E"/>
    <w:rsid w:val="00ED7FCE"/>
    <w:rsid w:val="00F00940"/>
    <w:rsid w:val="00F07314"/>
    <w:rsid w:val="00F502FE"/>
    <w:rsid w:val="00F6736D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E0EB0"/>
  <w15:docId w15:val="{4E349B2B-FC90-4739-8A4F-CE3F5E7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56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5647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2564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15pt">
    <w:name w:val="Nagłówek lub stopka + 11.5 pt"/>
    <w:basedOn w:val="Nagweklubstopka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character" w:customStyle="1" w:styleId="Teksttreci2">
    <w:name w:val="Tekst treści"/>
    <w:basedOn w:val="Teksttreci"/>
    <w:rsid w:val="0022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</w:rPr>
  </w:style>
  <w:style w:type="paragraph" w:customStyle="1" w:styleId="Teksttreci0">
    <w:name w:val="Tekst treści"/>
    <w:basedOn w:val="Normalny"/>
    <w:link w:val="Teksttreci"/>
    <w:rsid w:val="00225647"/>
    <w:pPr>
      <w:shd w:val="clear" w:color="auto" w:fill="FFFFFF"/>
      <w:spacing w:after="540" w:line="302" w:lineRule="exact"/>
      <w:ind w:hanging="360"/>
      <w:jc w:val="center"/>
    </w:pPr>
    <w:rPr>
      <w:spacing w:val="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225647"/>
    <w:pPr>
      <w:shd w:val="clear" w:color="auto" w:fill="FFFFFF"/>
    </w:pPr>
    <w:rPr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815EB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15EB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Arial" w:eastAsia="Arial" w:hAnsi="Arial" w:cs="Arial"/>
      <w:color w:val="auto"/>
      <w:sz w:val="19"/>
      <w:szCs w:val="19"/>
    </w:rPr>
  </w:style>
  <w:style w:type="character" w:customStyle="1" w:styleId="TeksttreciExact">
    <w:name w:val="Tekst treści Exact"/>
    <w:basedOn w:val="Domylnaczcionkaakapitu"/>
    <w:rsid w:val="00815EB0"/>
    <w:rPr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paragraph" w:styleId="Bezodstpw">
    <w:name w:val="No Spacing"/>
    <w:uiPriority w:val="1"/>
    <w:qFormat/>
    <w:rsid w:val="00815EB0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15EB0"/>
    <w:rPr>
      <w:color w:val="0000FF" w:themeColor="hyperlink"/>
      <w:u w:val="single"/>
    </w:rPr>
  </w:style>
  <w:style w:type="character" w:customStyle="1" w:styleId="TeksttreciPogrubienie">
    <w:name w:val="Tekst treści + Pogrubienie"/>
    <w:basedOn w:val="Teksttreci"/>
    <w:rsid w:val="00815EB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kapitzlist">
    <w:name w:val="List Paragraph"/>
    <w:basedOn w:val="Normalny"/>
    <w:uiPriority w:val="34"/>
    <w:qFormat/>
    <w:rsid w:val="00AF6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F502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502FE"/>
    <w:pPr>
      <w:shd w:val="clear" w:color="auto" w:fill="FFFFFF"/>
      <w:spacing w:before="540" w:after="300" w:line="298" w:lineRule="exact"/>
      <w:ind w:hanging="1300"/>
    </w:pPr>
    <w:rPr>
      <w:rFonts w:ascii="Arial" w:eastAsia="Arial" w:hAnsi="Arial" w:cs="Arial"/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FC3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F0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FC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C3"/>
    <w:rPr>
      <w:rFonts w:ascii="Tahoma" w:hAnsi="Tahoma" w:cs="Tahoma"/>
      <w:color w:val="000000"/>
      <w:sz w:val="16"/>
      <w:szCs w:val="16"/>
    </w:rPr>
  </w:style>
  <w:style w:type="character" w:customStyle="1" w:styleId="Nagwek2">
    <w:name w:val="Nagłówek #2_"/>
    <w:basedOn w:val="Domylnaczcionkaakapitu"/>
    <w:link w:val="Nagwek20"/>
    <w:rsid w:val="0036689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66892"/>
    <w:pPr>
      <w:shd w:val="clear" w:color="auto" w:fill="FFFFFF"/>
      <w:spacing w:after="60" w:line="374" w:lineRule="exact"/>
      <w:outlineLvl w:val="1"/>
    </w:pPr>
    <w:rPr>
      <w:rFonts w:ascii="Arial" w:eastAsia="Arial" w:hAnsi="Arial" w:cs="Arial"/>
      <w:color w:val="auto"/>
      <w:sz w:val="16"/>
      <w:szCs w:val="16"/>
    </w:rPr>
  </w:style>
  <w:style w:type="paragraph" w:customStyle="1" w:styleId="Default">
    <w:name w:val="Default"/>
    <w:rsid w:val="00F00940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iret2">
    <w:name w:val="Tiret 2"/>
    <w:basedOn w:val="Normalny"/>
    <w:rsid w:val="00B33553"/>
    <w:pPr>
      <w:widowControl/>
      <w:numPr>
        <w:numId w:val="12"/>
      </w:numPr>
      <w:tabs>
        <w:tab w:val="left" w:pos="1984"/>
      </w:tabs>
      <w:spacing w:before="120" w:after="120"/>
      <w:jc w:val="both"/>
    </w:pPr>
    <w:rPr>
      <w:rFonts w:ascii="Calibri" w:eastAsia="Calibri" w:hAnsi="Calibri"/>
      <w:color w:val="auto"/>
      <w:szCs w:val="22"/>
      <w:lang w:eastAsia="en-GB"/>
    </w:rPr>
  </w:style>
  <w:style w:type="paragraph" w:styleId="Tekstkomentarza">
    <w:name w:val="annotation text"/>
    <w:basedOn w:val="Normalny"/>
    <w:link w:val="TekstkomentarzaZnak"/>
    <w:rsid w:val="009F583D"/>
    <w:pPr>
      <w:spacing w:line="300" w:lineRule="auto"/>
      <w:ind w:left="400" w:hanging="400"/>
    </w:pPr>
    <w:rPr>
      <w:rFonts w:ascii="Arial" w:hAnsi="Arial"/>
      <w:snapToGrid w:val="0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F583D"/>
    <w:rPr>
      <w:rFonts w:ascii="Arial" w:hAnsi="Arial"/>
      <w:snapToGrid w:val="0"/>
      <w:sz w:val="20"/>
      <w:szCs w:val="20"/>
    </w:rPr>
  </w:style>
  <w:style w:type="paragraph" w:customStyle="1" w:styleId="Tekstkomentarza1">
    <w:name w:val="Tekst komentarza1"/>
    <w:basedOn w:val="Normalny"/>
    <w:rsid w:val="009F583D"/>
    <w:pPr>
      <w:suppressAutoHyphens/>
      <w:spacing w:line="300" w:lineRule="auto"/>
      <w:ind w:left="400" w:hanging="400"/>
    </w:pPr>
    <w:rPr>
      <w:rFonts w:ascii="Arial" w:hAnsi="Arial"/>
      <w:color w:val="auto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C31B9B"/>
    <w:pPr>
      <w:widowControl/>
      <w:jc w:val="center"/>
    </w:pPr>
    <w:rPr>
      <w:b/>
      <w:bCs/>
      <w:color w:val="auto"/>
    </w:rPr>
  </w:style>
  <w:style w:type="character" w:customStyle="1" w:styleId="TytuZnak">
    <w:name w:val="Tytuł Znak"/>
    <w:basedOn w:val="Domylnaczcionkaakapitu"/>
    <w:link w:val="Tytu"/>
    <w:rsid w:val="00C31B9B"/>
    <w:rPr>
      <w:b/>
      <w:bCs/>
    </w:rPr>
  </w:style>
  <w:style w:type="character" w:customStyle="1" w:styleId="Nagwek3">
    <w:name w:val="Nagłówek #3_"/>
    <w:basedOn w:val="Domylnaczcionkaakapitu"/>
    <w:link w:val="Nagwek30"/>
    <w:rsid w:val="0064023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40231"/>
    <w:pPr>
      <w:shd w:val="clear" w:color="auto" w:fill="FFFFFF"/>
      <w:spacing w:line="485" w:lineRule="exact"/>
      <w:ind w:hanging="420"/>
      <w:jc w:val="both"/>
      <w:outlineLvl w:val="2"/>
    </w:pPr>
    <w:rPr>
      <w:rFonts w:ascii="Arial" w:eastAsia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komunalnidobiegni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Leżańska</dc:creator>
  <cp:lastModifiedBy>Jolanta Leżańska</cp:lastModifiedBy>
  <cp:revision>7</cp:revision>
  <dcterms:created xsi:type="dcterms:W3CDTF">2023-07-04T11:17:00Z</dcterms:created>
  <dcterms:modified xsi:type="dcterms:W3CDTF">2023-07-31T11:31:00Z</dcterms:modified>
</cp:coreProperties>
</file>